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9586A" w14:textId="77777777" w:rsidR="00632DA0" w:rsidRPr="00632DA0" w:rsidRDefault="00632DA0" w:rsidP="0092280F">
      <w:pPr>
        <w:spacing w:after="340" w:line="360" w:lineRule="auto"/>
        <w:jc w:val="center"/>
        <w:outlineLvl w:val="0"/>
        <w:rPr>
          <w:rFonts w:ascii="Times New Roman" w:eastAsia="Calibri" w:hAnsi="Times New Roman" w:cs="Times New Roman"/>
          <w:color w:val="000000"/>
          <w:sz w:val="24"/>
          <w:szCs w:val="24"/>
        </w:rPr>
      </w:pPr>
      <w:r w:rsidRPr="00632DA0">
        <w:rPr>
          <w:rFonts w:ascii="Times New Roman" w:eastAsia="Calibri" w:hAnsi="Times New Roman" w:cs="Times New Roman"/>
          <w:color w:val="000000"/>
          <w:sz w:val="24"/>
          <w:szCs w:val="24"/>
        </w:rPr>
        <w:t>Муниципальное бюджетное общеобразовательное учреждение</w:t>
      </w:r>
    </w:p>
    <w:p w14:paraId="3C51DBD6" w14:textId="77777777" w:rsidR="00632DA0" w:rsidRPr="00632DA0" w:rsidRDefault="00632DA0" w:rsidP="0092280F">
      <w:pPr>
        <w:spacing w:after="340" w:line="360" w:lineRule="auto"/>
        <w:jc w:val="center"/>
        <w:outlineLvl w:val="0"/>
        <w:rPr>
          <w:rFonts w:ascii="Times New Roman" w:eastAsia="Calibri" w:hAnsi="Times New Roman" w:cs="Times New Roman"/>
          <w:color w:val="000000"/>
          <w:sz w:val="24"/>
          <w:szCs w:val="24"/>
        </w:rPr>
      </w:pPr>
      <w:r w:rsidRPr="00632DA0">
        <w:rPr>
          <w:rFonts w:ascii="Times New Roman" w:eastAsia="Calibri" w:hAnsi="Times New Roman" w:cs="Times New Roman"/>
          <w:color w:val="000000"/>
          <w:sz w:val="24"/>
          <w:szCs w:val="24"/>
        </w:rPr>
        <w:t>«Центр образования г. Нижнеудинск»</w:t>
      </w:r>
    </w:p>
    <w:p w14:paraId="2B6B6800" w14:textId="77777777" w:rsidR="00632DA0" w:rsidRPr="00632DA0" w:rsidRDefault="00632DA0" w:rsidP="0092280F">
      <w:pPr>
        <w:spacing w:after="340" w:line="360" w:lineRule="auto"/>
        <w:jc w:val="center"/>
        <w:outlineLvl w:val="0"/>
        <w:rPr>
          <w:rFonts w:ascii="Calibri" w:eastAsia="Calibri" w:hAnsi="Calibri" w:cs="Times New Roman"/>
          <w:color w:val="000000"/>
          <w:sz w:val="28"/>
          <w:szCs w:val="28"/>
        </w:rPr>
      </w:pPr>
    </w:p>
    <w:p w14:paraId="528197DF" w14:textId="77777777" w:rsidR="00632DA0" w:rsidRPr="00632DA0" w:rsidRDefault="00632DA0" w:rsidP="0092280F">
      <w:pPr>
        <w:spacing w:after="340" w:line="360" w:lineRule="auto"/>
        <w:jc w:val="center"/>
        <w:outlineLvl w:val="0"/>
        <w:rPr>
          <w:rFonts w:ascii="Calibri" w:eastAsia="Calibri" w:hAnsi="Calibri" w:cs="Times New Roman"/>
          <w:color w:val="000000"/>
          <w:sz w:val="28"/>
          <w:szCs w:val="28"/>
        </w:rPr>
      </w:pPr>
    </w:p>
    <w:p w14:paraId="50AC37FA" w14:textId="77777777" w:rsidR="00632DA0" w:rsidRPr="00632DA0" w:rsidRDefault="00632DA0" w:rsidP="0092280F">
      <w:pPr>
        <w:spacing w:after="340" w:line="360" w:lineRule="auto"/>
        <w:jc w:val="center"/>
        <w:outlineLvl w:val="0"/>
        <w:rPr>
          <w:rFonts w:ascii="Calibri" w:eastAsia="Calibri" w:hAnsi="Calibri" w:cs="Times New Roman"/>
          <w:color w:val="000000"/>
          <w:sz w:val="28"/>
          <w:szCs w:val="28"/>
        </w:rPr>
      </w:pPr>
    </w:p>
    <w:p w14:paraId="79EC5639" w14:textId="77777777" w:rsidR="00632DA0" w:rsidRPr="00632DA0" w:rsidRDefault="00632DA0" w:rsidP="0092280F">
      <w:pPr>
        <w:spacing w:after="340" w:line="360" w:lineRule="auto"/>
        <w:jc w:val="center"/>
        <w:outlineLvl w:val="0"/>
        <w:rPr>
          <w:rFonts w:ascii="Calibri" w:eastAsia="Calibri" w:hAnsi="Calibri" w:cs="Times New Roman"/>
          <w:color w:val="000000"/>
          <w:sz w:val="28"/>
          <w:szCs w:val="28"/>
        </w:rPr>
      </w:pPr>
    </w:p>
    <w:p w14:paraId="7AB4B1D4" w14:textId="77777777" w:rsidR="00632DA0" w:rsidRPr="00632DA0" w:rsidRDefault="00632DA0" w:rsidP="0092280F">
      <w:pPr>
        <w:spacing w:after="340" w:line="360" w:lineRule="auto"/>
        <w:jc w:val="center"/>
        <w:outlineLvl w:val="0"/>
        <w:rPr>
          <w:rFonts w:ascii="Calibri" w:eastAsia="Calibri" w:hAnsi="Calibri" w:cs="Times New Roman"/>
          <w:color w:val="000000"/>
          <w:sz w:val="28"/>
          <w:szCs w:val="28"/>
        </w:rPr>
      </w:pPr>
    </w:p>
    <w:p w14:paraId="01170C3A" w14:textId="77777777" w:rsidR="00632DA0" w:rsidRPr="00632DA0" w:rsidRDefault="00632DA0" w:rsidP="0092280F">
      <w:pPr>
        <w:spacing w:after="340" w:line="360" w:lineRule="auto"/>
        <w:jc w:val="center"/>
        <w:outlineLvl w:val="0"/>
        <w:rPr>
          <w:rFonts w:ascii="Times New Roman" w:eastAsia="Calibri" w:hAnsi="Times New Roman" w:cs="Times New Roman"/>
          <w:color w:val="000000"/>
          <w:sz w:val="40"/>
          <w:szCs w:val="40"/>
        </w:rPr>
      </w:pPr>
      <w:r w:rsidRPr="00632DA0">
        <w:rPr>
          <w:rFonts w:ascii="Times New Roman" w:eastAsia="Calibri" w:hAnsi="Times New Roman" w:cs="Times New Roman"/>
          <w:color w:val="000000"/>
          <w:sz w:val="40"/>
          <w:szCs w:val="40"/>
        </w:rPr>
        <w:t>ДОКЛАД</w:t>
      </w:r>
    </w:p>
    <w:p w14:paraId="6C3CCA6F" w14:textId="77777777" w:rsidR="00632DA0" w:rsidRPr="00632DA0" w:rsidRDefault="00632DA0" w:rsidP="0092280F">
      <w:pPr>
        <w:spacing w:after="340" w:line="360" w:lineRule="auto"/>
        <w:jc w:val="center"/>
        <w:outlineLvl w:val="0"/>
        <w:rPr>
          <w:rFonts w:ascii="Times New Roman" w:eastAsia="Times New Roman" w:hAnsi="Times New Roman" w:cs="Times New Roman"/>
          <w:b/>
          <w:color w:val="010101"/>
          <w:kern w:val="36"/>
          <w:sz w:val="24"/>
          <w:szCs w:val="24"/>
          <w:lang w:eastAsia="ru-RU"/>
        </w:rPr>
      </w:pPr>
      <w:r w:rsidRPr="00632DA0">
        <w:rPr>
          <w:rFonts w:ascii="Times New Roman" w:eastAsia="Times New Roman" w:hAnsi="Times New Roman" w:cs="Times New Roman"/>
          <w:color w:val="010101"/>
          <w:kern w:val="36"/>
          <w:sz w:val="24"/>
          <w:szCs w:val="24"/>
          <w:lang w:eastAsia="ru-RU"/>
        </w:rPr>
        <w:t>На тему «</w:t>
      </w:r>
      <w:r>
        <w:rPr>
          <w:rFonts w:ascii="Times New Roman" w:eastAsia="Times New Roman" w:hAnsi="Times New Roman" w:cs="Times New Roman"/>
          <w:color w:val="010101"/>
          <w:kern w:val="36"/>
          <w:sz w:val="24"/>
          <w:szCs w:val="24"/>
          <w:lang w:eastAsia="ru-RU"/>
        </w:rPr>
        <w:t>Особенности образовательного процесса при системно – деятельностном подходе</w:t>
      </w:r>
      <w:r w:rsidRPr="00632DA0">
        <w:rPr>
          <w:rFonts w:ascii="Times New Roman" w:eastAsia="Times New Roman" w:hAnsi="Times New Roman" w:cs="Times New Roman"/>
          <w:b/>
          <w:color w:val="010101"/>
          <w:kern w:val="36"/>
          <w:sz w:val="24"/>
          <w:szCs w:val="24"/>
          <w:lang w:eastAsia="ru-RU"/>
        </w:rPr>
        <w:t>»</w:t>
      </w:r>
    </w:p>
    <w:p w14:paraId="732EFB75" w14:textId="77777777" w:rsidR="00632DA0" w:rsidRPr="00632DA0" w:rsidRDefault="00632DA0" w:rsidP="00632DA0">
      <w:pPr>
        <w:spacing w:after="340" w:line="360" w:lineRule="auto"/>
        <w:jc w:val="both"/>
        <w:outlineLvl w:val="0"/>
        <w:rPr>
          <w:rFonts w:ascii="Times New Roman" w:eastAsia="Calibri" w:hAnsi="Times New Roman" w:cs="Times New Roman"/>
          <w:color w:val="000000"/>
          <w:sz w:val="24"/>
          <w:szCs w:val="24"/>
        </w:rPr>
      </w:pPr>
    </w:p>
    <w:p w14:paraId="6C71BBE6" w14:textId="77777777" w:rsidR="00632DA0" w:rsidRPr="00632DA0" w:rsidRDefault="00632DA0" w:rsidP="00632DA0">
      <w:pPr>
        <w:spacing w:after="340" w:line="360" w:lineRule="auto"/>
        <w:jc w:val="both"/>
        <w:outlineLvl w:val="0"/>
        <w:rPr>
          <w:rFonts w:ascii="Times New Roman" w:eastAsia="Calibri" w:hAnsi="Times New Roman" w:cs="Times New Roman"/>
          <w:color w:val="000000"/>
          <w:sz w:val="24"/>
          <w:szCs w:val="24"/>
        </w:rPr>
      </w:pPr>
      <w:r w:rsidRPr="00632DA0">
        <w:rPr>
          <w:rFonts w:ascii="Calibri" w:eastAsia="Calibri" w:hAnsi="Calibri" w:cs="Times New Roman"/>
          <w:color w:val="000000"/>
          <w:sz w:val="28"/>
          <w:szCs w:val="28"/>
        </w:rPr>
        <w:t xml:space="preserve">                                                                      </w:t>
      </w:r>
      <w:r w:rsidRPr="00632DA0">
        <w:rPr>
          <w:rFonts w:ascii="Times New Roman" w:eastAsia="Calibri" w:hAnsi="Times New Roman" w:cs="Times New Roman"/>
          <w:color w:val="000000"/>
          <w:sz w:val="24"/>
          <w:szCs w:val="24"/>
        </w:rPr>
        <w:t xml:space="preserve">Учитель технологии  </w:t>
      </w:r>
      <w:r>
        <w:rPr>
          <w:rFonts w:ascii="Times New Roman" w:eastAsia="Calibri" w:hAnsi="Times New Roman" w:cs="Times New Roman"/>
          <w:color w:val="000000"/>
          <w:sz w:val="24"/>
          <w:szCs w:val="24"/>
        </w:rPr>
        <w:t>С. М. Ракова</w:t>
      </w:r>
    </w:p>
    <w:p w14:paraId="62426542" w14:textId="77777777" w:rsidR="00632DA0" w:rsidRPr="00632DA0" w:rsidRDefault="00632DA0" w:rsidP="00632DA0">
      <w:pPr>
        <w:spacing w:after="340" w:line="360" w:lineRule="auto"/>
        <w:jc w:val="both"/>
        <w:outlineLvl w:val="0"/>
        <w:rPr>
          <w:rFonts w:ascii="Calibri" w:eastAsia="Calibri" w:hAnsi="Calibri" w:cs="Times New Roman"/>
          <w:color w:val="000000"/>
          <w:sz w:val="28"/>
          <w:szCs w:val="28"/>
        </w:rPr>
      </w:pPr>
    </w:p>
    <w:p w14:paraId="283374D0" w14:textId="77777777" w:rsidR="00632DA0" w:rsidRPr="00632DA0" w:rsidRDefault="00632DA0" w:rsidP="00632DA0">
      <w:pPr>
        <w:spacing w:after="340" w:line="360" w:lineRule="auto"/>
        <w:jc w:val="both"/>
        <w:outlineLvl w:val="0"/>
        <w:rPr>
          <w:rFonts w:ascii="Calibri" w:eastAsia="Calibri" w:hAnsi="Calibri" w:cs="Times New Roman"/>
          <w:color w:val="000000"/>
          <w:sz w:val="28"/>
          <w:szCs w:val="28"/>
        </w:rPr>
      </w:pPr>
    </w:p>
    <w:p w14:paraId="59150F40" w14:textId="77777777" w:rsidR="00632DA0" w:rsidRPr="00632DA0" w:rsidRDefault="00632DA0" w:rsidP="00632DA0">
      <w:pPr>
        <w:spacing w:after="340" w:line="360" w:lineRule="auto"/>
        <w:jc w:val="both"/>
        <w:outlineLvl w:val="0"/>
        <w:rPr>
          <w:rFonts w:ascii="Calibri" w:eastAsia="Calibri" w:hAnsi="Calibri" w:cs="Times New Roman"/>
          <w:color w:val="000000"/>
          <w:sz w:val="28"/>
          <w:szCs w:val="28"/>
        </w:rPr>
      </w:pPr>
    </w:p>
    <w:p w14:paraId="77F696E1" w14:textId="77777777" w:rsidR="00632DA0" w:rsidRPr="00632DA0" w:rsidRDefault="00632DA0" w:rsidP="00632DA0">
      <w:pPr>
        <w:spacing w:after="340" w:line="360" w:lineRule="auto"/>
        <w:jc w:val="both"/>
        <w:outlineLvl w:val="0"/>
        <w:rPr>
          <w:rFonts w:ascii="Calibri" w:eastAsia="Calibri" w:hAnsi="Calibri" w:cs="Times New Roman"/>
          <w:color w:val="000000"/>
          <w:sz w:val="28"/>
          <w:szCs w:val="28"/>
        </w:rPr>
      </w:pPr>
    </w:p>
    <w:p w14:paraId="4A07374A" w14:textId="77777777" w:rsidR="00632DA0" w:rsidRPr="00632DA0" w:rsidRDefault="00632DA0" w:rsidP="00632DA0">
      <w:pPr>
        <w:spacing w:after="340" w:line="360" w:lineRule="auto"/>
        <w:jc w:val="both"/>
        <w:outlineLvl w:val="0"/>
        <w:rPr>
          <w:rFonts w:ascii="Calibri" w:eastAsia="Calibri" w:hAnsi="Calibri" w:cs="Times New Roman"/>
          <w:color w:val="000000"/>
          <w:sz w:val="28"/>
          <w:szCs w:val="28"/>
        </w:rPr>
      </w:pPr>
    </w:p>
    <w:p w14:paraId="11E0EDF9" w14:textId="0F229985" w:rsidR="00632DA0" w:rsidRDefault="00632DA0" w:rsidP="0092280F">
      <w:pPr>
        <w:spacing w:after="340" w:line="360" w:lineRule="auto"/>
        <w:jc w:val="center"/>
        <w:outlineLvl w:val="0"/>
        <w:rPr>
          <w:rFonts w:ascii="Times New Roman" w:eastAsia="Calibri" w:hAnsi="Times New Roman" w:cs="Times New Roman"/>
          <w:color w:val="000000"/>
          <w:sz w:val="24"/>
          <w:szCs w:val="24"/>
        </w:rPr>
      </w:pPr>
      <w:r w:rsidRPr="00632DA0">
        <w:rPr>
          <w:rFonts w:ascii="Times New Roman" w:eastAsia="Calibri" w:hAnsi="Times New Roman" w:cs="Times New Roman"/>
          <w:color w:val="000000"/>
          <w:sz w:val="24"/>
          <w:szCs w:val="24"/>
        </w:rPr>
        <w:t>Нижнеудинск 202</w:t>
      </w:r>
      <w:r w:rsidR="0092280F">
        <w:rPr>
          <w:rFonts w:ascii="Times New Roman" w:eastAsia="Calibri" w:hAnsi="Times New Roman" w:cs="Times New Roman"/>
          <w:color w:val="000000"/>
          <w:sz w:val="24"/>
          <w:szCs w:val="24"/>
        </w:rPr>
        <w:t>0</w:t>
      </w:r>
      <w:bookmarkStart w:id="0" w:name="_GoBack"/>
      <w:bookmarkEnd w:id="0"/>
      <w:r w:rsidRPr="00632DA0">
        <w:rPr>
          <w:rFonts w:ascii="Times New Roman" w:eastAsia="Calibri" w:hAnsi="Times New Roman" w:cs="Times New Roman"/>
          <w:color w:val="000000"/>
          <w:sz w:val="24"/>
          <w:szCs w:val="24"/>
        </w:rPr>
        <w:t xml:space="preserve"> г.</w:t>
      </w:r>
    </w:p>
    <w:p w14:paraId="7D1625FF" w14:textId="77777777" w:rsidR="00632DA0" w:rsidRPr="00632DA0" w:rsidRDefault="00632DA0" w:rsidP="00632DA0">
      <w:pPr>
        <w:spacing w:line="360" w:lineRule="auto"/>
        <w:jc w:val="both"/>
        <w:rPr>
          <w:rFonts w:ascii="Times New Roman" w:hAnsi="Times New Roman" w:cs="Times New Roman"/>
          <w:sz w:val="28"/>
          <w:szCs w:val="28"/>
        </w:rPr>
      </w:pPr>
      <w:r w:rsidRPr="00632DA0">
        <w:rPr>
          <w:rFonts w:ascii="Times New Roman" w:hAnsi="Times New Roman" w:cs="Times New Roman"/>
          <w:sz w:val="28"/>
          <w:szCs w:val="28"/>
        </w:rPr>
        <w:lastRenderedPageBreak/>
        <w:t>При системно - деятельностном подходе основные компоненты образовательного процесса имеют свои особенности.</w:t>
      </w:r>
    </w:p>
    <w:p w14:paraId="55BC9ED9" w14:textId="77777777" w:rsidR="00632DA0" w:rsidRPr="00632DA0" w:rsidRDefault="00632DA0" w:rsidP="00632DA0">
      <w:pPr>
        <w:spacing w:line="360" w:lineRule="auto"/>
        <w:jc w:val="both"/>
        <w:rPr>
          <w:rFonts w:ascii="Times New Roman" w:hAnsi="Times New Roman" w:cs="Times New Roman"/>
          <w:sz w:val="28"/>
          <w:szCs w:val="28"/>
        </w:rPr>
      </w:pPr>
      <w:r w:rsidRPr="00632DA0">
        <w:rPr>
          <w:rFonts w:ascii="Times New Roman" w:hAnsi="Times New Roman" w:cs="Times New Roman"/>
          <w:b/>
          <w:bCs/>
          <w:sz w:val="28"/>
          <w:szCs w:val="28"/>
        </w:rPr>
        <w:t>1.Мотивационно - целевой компонент</w:t>
      </w:r>
      <w:r w:rsidRPr="00632DA0">
        <w:rPr>
          <w:rFonts w:ascii="Times New Roman" w:hAnsi="Times New Roman" w:cs="Times New Roman"/>
          <w:sz w:val="28"/>
          <w:szCs w:val="28"/>
        </w:rPr>
        <w:t xml:space="preserve"> определяет личностный смысл предстоящей деятельности. Для чего будет осуществляться предстоящая деятельность? В качестве системообразующей характеристики определяется личностный результат воспитания и обучения, а также - система действий, в процессе которых осваивается содержание образования (технические приёмы, способы и технологии). Другими словами, образовательные цели ученика относятся не только к изучаемым объектам, но и к способам изучения этих объектов. Источником целей ученика является целостный характер содержания изучаемой системы, а также ситуация «образовательной напряжённости», создаваемой учителем.</w:t>
      </w:r>
    </w:p>
    <w:p w14:paraId="4026C45F" w14:textId="77777777" w:rsidR="00632DA0" w:rsidRPr="00632DA0" w:rsidRDefault="00632DA0" w:rsidP="00632DA0">
      <w:pPr>
        <w:spacing w:line="360" w:lineRule="auto"/>
        <w:jc w:val="both"/>
        <w:rPr>
          <w:rFonts w:ascii="Times New Roman" w:hAnsi="Times New Roman" w:cs="Times New Roman"/>
          <w:sz w:val="28"/>
          <w:szCs w:val="28"/>
        </w:rPr>
      </w:pPr>
      <w:r w:rsidRPr="00632DA0">
        <w:rPr>
          <w:rFonts w:ascii="Times New Roman" w:hAnsi="Times New Roman" w:cs="Times New Roman"/>
          <w:sz w:val="28"/>
          <w:szCs w:val="28"/>
        </w:rPr>
        <w:t>Способы её создания следующие: выход на противоречие или проблему через учебное задание, нарушение привычных норм образовательной деятельности, несоответствие полученных результатов ожидаемым, сопоставление разнородных ученических образовательных продуктов, введение противоречивых культурно-исторических аналогов, самоопределение субъектов образования в поле многообразия различных позиций по рассматриваемому вопросу и пр.</w:t>
      </w:r>
    </w:p>
    <w:p w14:paraId="2A484CAD" w14:textId="77777777" w:rsidR="00632DA0" w:rsidRPr="00632DA0" w:rsidRDefault="00632DA0" w:rsidP="00632DA0">
      <w:pPr>
        <w:spacing w:line="360" w:lineRule="auto"/>
        <w:jc w:val="both"/>
        <w:rPr>
          <w:rFonts w:ascii="Times New Roman" w:hAnsi="Times New Roman" w:cs="Times New Roman"/>
          <w:sz w:val="28"/>
          <w:szCs w:val="28"/>
        </w:rPr>
      </w:pPr>
      <w:r w:rsidRPr="00632DA0">
        <w:rPr>
          <w:rFonts w:ascii="Times New Roman" w:hAnsi="Times New Roman" w:cs="Times New Roman"/>
          <w:b/>
          <w:bCs/>
          <w:sz w:val="28"/>
          <w:szCs w:val="28"/>
        </w:rPr>
        <w:t>2.Содержательный компонент</w:t>
      </w:r>
      <w:r w:rsidRPr="00632DA0">
        <w:rPr>
          <w:rFonts w:ascii="Times New Roman" w:hAnsi="Times New Roman" w:cs="Times New Roman"/>
          <w:sz w:val="28"/>
          <w:szCs w:val="28"/>
        </w:rPr>
        <w:t xml:space="preserve"> предполагает, что содержание должно быть системным и деятельностным, т.е. в основе его должны лежать универсальные средства, методы и нормы деятельности. Знание (как таковое) уже не является системообразующим в структуре содержания образования, а включается только как один из компонентов. При этом наиболее важным является мыследеятельность, как метадеятельность. Если содержание традиционного образования складывалось из продуктов познавательной деятельности человечества, то содержание деятельностного образования складывается из методов, средств и форм преобразующей деятельности (поисковой, проблемной, проектной, исследовательской). Такой подход определяется тем, </w:t>
      </w:r>
      <w:r w:rsidRPr="00632DA0">
        <w:rPr>
          <w:rFonts w:ascii="Times New Roman" w:hAnsi="Times New Roman" w:cs="Times New Roman"/>
          <w:sz w:val="28"/>
          <w:szCs w:val="28"/>
        </w:rPr>
        <w:lastRenderedPageBreak/>
        <w:t>что функция современного человека должна быть направлена не только на сохранение мира, но и на его преобразование на основе системного видения окружающей действительности. При таком подходе у ученика развивается позитивное отношение к познанию естественнонаучной картины мира, так как любое «творение» строится на основе освоения норм создаваемого или преобразуемого объекта окружающего мира.</w:t>
      </w:r>
    </w:p>
    <w:p w14:paraId="32B24C5C" w14:textId="77777777" w:rsidR="00632DA0" w:rsidRPr="00632DA0" w:rsidRDefault="00632DA0" w:rsidP="00632DA0">
      <w:pPr>
        <w:spacing w:line="360" w:lineRule="auto"/>
        <w:jc w:val="both"/>
        <w:rPr>
          <w:rFonts w:ascii="Times New Roman" w:hAnsi="Times New Roman" w:cs="Times New Roman"/>
          <w:sz w:val="28"/>
          <w:szCs w:val="28"/>
        </w:rPr>
      </w:pPr>
      <w:r w:rsidRPr="00632DA0">
        <w:rPr>
          <w:rFonts w:ascii="Times New Roman" w:hAnsi="Times New Roman" w:cs="Times New Roman"/>
          <w:sz w:val="28"/>
          <w:szCs w:val="28"/>
        </w:rPr>
        <w:t>Системное содержание развивает способность порождать своё знание, видеть мир своими собственными глазами, понимать его своим собственным пониманием. Человек развивается успешно тогда, когда он не просто усваивает чужой опыт и чужие знания, но умеет творить, создавать свои собственные знания о мире.</w:t>
      </w:r>
    </w:p>
    <w:p w14:paraId="7D283225" w14:textId="77777777" w:rsidR="00632DA0" w:rsidRPr="00632DA0" w:rsidRDefault="00632DA0" w:rsidP="00632DA0">
      <w:pPr>
        <w:spacing w:line="360" w:lineRule="auto"/>
        <w:jc w:val="both"/>
        <w:rPr>
          <w:rFonts w:ascii="Times New Roman" w:hAnsi="Times New Roman" w:cs="Times New Roman"/>
          <w:sz w:val="28"/>
          <w:szCs w:val="28"/>
        </w:rPr>
      </w:pPr>
      <w:r w:rsidRPr="00632DA0">
        <w:rPr>
          <w:rFonts w:ascii="Times New Roman" w:hAnsi="Times New Roman" w:cs="Times New Roman"/>
          <w:sz w:val="28"/>
          <w:szCs w:val="28"/>
        </w:rPr>
        <w:t>Системно - деятельностный подход обеспечивается интеграцией частно - предметного, общепредметного и метапредметного содержания.</w:t>
      </w:r>
    </w:p>
    <w:p w14:paraId="0A18B5A6" w14:textId="77777777" w:rsidR="00632DA0" w:rsidRPr="00632DA0" w:rsidRDefault="00632DA0" w:rsidP="00632DA0">
      <w:pPr>
        <w:spacing w:line="360" w:lineRule="auto"/>
        <w:jc w:val="both"/>
        <w:rPr>
          <w:rFonts w:ascii="Times New Roman" w:hAnsi="Times New Roman" w:cs="Times New Roman"/>
          <w:sz w:val="28"/>
          <w:szCs w:val="28"/>
        </w:rPr>
      </w:pPr>
      <w:r w:rsidRPr="00632DA0">
        <w:rPr>
          <w:rFonts w:ascii="Times New Roman" w:hAnsi="Times New Roman" w:cs="Times New Roman"/>
          <w:b/>
          <w:bCs/>
          <w:sz w:val="28"/>
          <w:szCs w:val="28"/>
        </w:rPr>
        <w:t>3.Операциональный компонент</w:t>
      </w:r>
      <w:r w:rsidRPr="00632DA0">
        <w:rPr>
          <w:rFonts w:ascii="Times New Roman" w:hAnsi="Times New Roman" w:cs="Times New Roman"/>
          <w:sz w:val="28"/>
          <w:szCs w:val="28"/>
        </w:rPr>
        <w:t xml:space="preserve"> предполагает становление и развитие субъектности ученика. Системно - деятельностный подход предполагает применение техник и технологий, направленных на выращивание способностей и освоение универсальных способов мыследеятельности. Если в «знаниевом» подходе основным средством являются тексты (в частности, учебник), то в СДП главным средством становятся ситуации. В традиционном образовании содержание осваивается за счет прочтения (слушания) и понимания текстов. В СДП содержание осваивается за счет действенной включенности и рефлексии в ситуации. При традиционном образовании важнейшим фактором является структура оформленных текстов и методы преподавания. При переходе на СДП на первый план выдвигаются технологии организации коллективной мыследеятельности и конструирование эвристической ситуации. Преобладающими являются методы, которые обеспечивают саморазвитие, самоактуализацию человека, позволяют ему самому искать и осознавать подходящие именно для него способы решения жизненных ситуаций. Наибольшими возможностями для реализации </w:t>
      </w:r>
      <w:r w:rsidRPr="00632DA0">
        <w:rPr>
          <w:rFonts w:ascii="Times New Roman" w:hAnsi="Times New Roman" w:cs="Times New Roman"/>
          <w:sz w:val="28"/>
          <w:szCs w:val="28"/>
        </w:rPr>
        <w:lastRenderedPageBreak/>
        <w:t>выделенных дидактических условий, как признают практически все исследователи, обладают: мыследеятельностная педагогика, задачный подход в обучении, метод проектов, ситуационный анализ, технологии портфолио, КСО (коллективный способ обучения), технологии проблемного, критического, модульного обучения и т.д.</w:t>
      </w:r>
    </w:p>
    <w:p w14:paraId="70FD4CAF" w14:textId="77777777" w:rsidR="00632DA0" w:rsidRPr="00632DA0" w:rsidRDefault="00632DA0" w:rsidP="00632DA0">
      <w:pPr>
        <w:spacing w:line="360" w:lineRule="auto"/>
        <w:jc w:val="both"/>
        <w:rPr>
          <w:rFonts w:ascii="Times New Roman" w:hAnsi="Times New Roman" w:cs="Times New Roman"/>
          <w:sz w:val="28"/>
          <w:szCs w:val="28"/>
        </w:rPr>
      </w:pPr>
      <w:r w:rsidRPr="00632DA0">
        <w:rPr>
          <w:rFonts w:ascii="Times New Roman" w:hAnsi="Times New Roman" w:cs="Times New Roman"/>
          <w:sz w:val="28"/>
          <w:szCs w:val="28"/>
        </w:rPr>
        <w:t>В ходе работы школьники активно участвуют в анализе фактов и деталей самой ситуации, выборе стратегии, ее уточнении и защите, обсуждении ситуации и аргументации целесообразности своей позиции. Развиваются умения учащихся, связанные с работой в группе, команде, формируется критическое мышление, активизируются теоретические знания учащихся, их практический опыт. Школьники совершенствуют способность высказывать свои мысли, идеи, предложения, умения выслушать различные точки зрения и аргументировать свою.</w:t>
      </w:r>
    </w:p>
    <w:p w14:paraId="4073DC4C" w14:textId="77777777" w:rsidR="00632DA0" w:rsidRPr="00632DA0" w:rsidRDefault="00632DA0" w:rsidP="00632DA0">
      <w:pPr>
        <w:spacing w:line="360" w:lineRule="auto"/>
        <w:jc w:val="both"/>
        <w:rPr>
          <w:rFonts w:ascii="Times New Roman" w:hAnsi="Times New Roman" w:cs="Times New Roman"/>
          <w:sz w:val="28"/>
          <w:szCs w:val="28"/>
        </w:rPr>
      </w:pPr>
      <w:r w:rsidRPr="00632DA0">
        <w:rPr>
          <w:rFonts w:ascii="Times New Roman" w:hAnsi="Times New Roman" w:cs="Times New Roman"/>
          <w:sz w:val="28"/>
          <w:szCs w:val="28"/>
        </w:rPr>
        <w:t>Применение исследовательских и поисковых технологий обучения помогает учащимся осмысленно ставить собственные цели, планировать ход выполнения заданий, выполнять практические задания, оценивать и объяснять полученные результаты.</w:t>
      </w:r>
    </w:p>
    <w:p w14:paraId="37D719DD" w14:textId="77777777" w:rsidR="00632DA0" w:rsidRDefault="00632DA0" w:rsidP="00632DA0">
      <w:pPr>
        <w:spacing w:line="360" w:lineRule="auto"/>
        <w:jc w:val="both"/>
        <w:rPr>
          <w:rFonts w:ascii="Times New Roman" w:hAnsi="Times New Roman" w:cs="Times New Roman"/>
          <w:sz w:val="28"/>
          <w:szCs w:val="28"/>
        </w:rPr>
      </w:pPr>
      <w:r w:rsidRPr="00632DA0">
        <w:rPr>
          <w:rFonts w:ascii="Times New Roman" w:hAnsi="Times New Roman" w:cs="Times New Roman"/>
          <w:b/>
          <w:bCs/>
          <w:sz w:val="28"/>
          <w:szCs w:val="28"/>
        </w:rPr>
        <w:t>4.Рефлексивно-оценочный компонент.</w:t>
      </w:r>
      <w:r w:rsidRPr="00632DA0">
        <w:rPr>
          <w:rFonts w:ascii="Times New Roman" w:hAnsi="Times New Roman" w:cs="Times New Roman"/>
          <w:sz w:val="28"/>
          <w:szCs w:val="28"/>
        </w:rPr>
        <w:t xml:space="preserve"> Системно - деятельностный подход придает особую значимость процессу осознания субъектом образования своей деятельности. Без понимания способов своего учения, механизмов познания и мыследеятельности учащиеся не смогут присвоить тех знаний, которые они добыли. Рефлексия помогает учащимся сформулировать получаемые результаты, переопределить цели дальнейшей работы, скорректировать свой образовательный путь. Рефлексивная деятельность позволяет учащемуся осознать свою индивидуальность, уникальность и предназначение, которые «высвечиваются» из анализа его самостоятельной познавательной деятельности и её продуктов. Адекватная самооценка обеспечивает школьникам осознание уровня освоения планируемого результата деятельности, приводит к пониманию своих проблем и тем самым создает </w:t>
      </w:r>
      <w:r w:rsidRPr="00632DA0">
        <w:rPr>
          <w:rFonts w:ascii="Times New Roman" w:hAnsi="Times New Roman" w:cs="Times New Roman"/>
          <w:sz w:val="28"/>
          <w:szCs w:val="28"/>
        </w:rPr>
        <w:lastRenderedPageBreak/>
        <w:t>предпосылки для дальнейшего самосовершенствования. Осуществить такую оценку, а также разить рефлексию ученика, как основу его дальнейшего индивидуального роста и развития, позволяет использование портфолио. Его уникальность в том, что оно позволяет научить размышлять над тем, чему ты научился и как можно использовать приобретенные знания.</w:t>
      </w:r>
    </w:p>
    <w:p w14:paraId="52080D59" w14:textId="77777777" w:rsidR="00632DA0" w:rsidRDefault="00632DA0" w:rsidP="00632DA0">
      <w:pPr>
        <w:pStyle w:val="c6"/>
        <w:shd w:val="clear" w:color="auto" w:fill="FFFFFF"/>
        <w:spacing w:before="0" w:beforeAutospacing="0" w:after="0" w:afterAutospacing="0" w:line="360" w:lineRule="auto"/>
        <w:ind w:firstLine="710"/>
        <w:jc w:val="both"/>
        <w:rPr>
          <w:color w:val="000000"/>
          <w:sz w:val="28"/>
          <w:szCs w:val="28"/>
        </w:rPr>
      </w:pPr>
      <w:r>
        <w:rPr>
          <w:rStyle w:val="c1"/>
          <w:color w:val="000000"/>
          <w:sz w:val="28"/>
          <w:szCs w:val="28"/>
        </w:rPr>
        <w:t>Одним из основных условий реализации системно-деятельностного подхода являются личностная позиция и профессиональная подготовка учителя, его готовность к освоению стандартов нового поколения.</w:t>
      </w:r>
    </w:p>
    <w:p w14:paraId="19F4F5E9" w14:textId="77777777" w:rsidR="00632DA0" w:rsidRDefault="00632DA0" w:rsidP="00632DA0">
      <w:pPr>
        <w:pStyle w:val="c6"/>
        <w:shd w:val="clear" w:color="auto" w:fill="FFFFFF"/>
        <w:spacing w:before="0" w:beforeAutospacing="0" w:after="0" w:afterAutospacing="0" w:line="360" w:lineRule="auto"/>
        <w:ind w:firstLine="710"/>
        <w:jc w:val="both"/>
        <w:rPr>
          <w:color w:val="000000"/>
          <w:sz w:val="28"/>
          <w:szCs w:val="28"/>
        </w:rPr>
      </w:pPr>
      <w:r>
        <w:rPr>
          <w:rStyle w:val="c1"/>
          <w:color w:val="000000"/>
          <w:sz w:val="28"/>
          <w:szCs w:val="28"/>
        </w:rPr>
        <w:t>Показатели владения педагогом системно-деятельностными технологиями обучения:</w:t>
      </w:r>
    </w:p>
    <w:p w14:paraId="658AB8AB" w14:textId="77777777" w:rsidR="00632DA0" w:rsidRDefault="00632DA0" w:rsidP="00632DA0">
      <w:pPr>
        <w:pStyle w:val="c0"/>
        <w:numPr>
          <w:ilvl w:val="0"/>
          <w:numId w:val="1"/>
        </w:numPr>
        <w:shd w:val="clear" w:color="auto" w:fill="FFFFFF"/>
        <w:spacing w:before="30" w:beforeAutospacing="0" w:after="30" w:afterAutospacing="0" w:line="360" w:lineRule="auto"/>
        <w:ind w:left="0" w:firstLine="710"/>
        <w:jc w:val="both"/>
        <w:rPr>
          <w:color w:val="000000"/>
          <w:sz w:val="28"/>
          <w:szCs w:val="28"/>
        </w:rPr>
      </w:pPr>
      <w:r>
        <w:rPr>
          <w:rStyle w:val="c1"/>
          <w:color w:val="000000"/>
          <w:sz w:val="28"/>
          <w:szCs w:val="28"/>
        </w:rPr>
        <w:t>имеет гуманистическую позицию по отношению к каждому ребенку;</w:t>
      </w:r>
    </w:p>
    <w:p w14:paraId="15DB6DD6" w14:textId="77777777" w:rsidR="00632DA0" w:rsidRDefault="00632DA0" w:rsidP="00632DA0">
      <w:pPr>
        <w:pStyle w:val="c0"/>
        <w:numPr>
          <w:ilvl w:val="0"/>
          <w:numId w:val="1"/>
        </w:numPr>
        <w:shd w:val="clear" w:color="auto" w:fill="FFFFFF"/>
        <w:spacing w:before="30" w:beforeAutospacing="0" w:after="30" w:afterAutospacing="0" w:line="360" w:lineRule="auto"/>
        <w:ind w:left="0" w:firstLine="710"/>
        <w:jc w:val="both"/>
        <w:rPr>
          <w:color w:val="000000"/>
          <w:sz w:val="28"/>
          <w:szCs w:val="28"/>
        </w:rPr>
      </w:pPr>
      <w:r>
        <w:rPr>
          <w:rStyle w:val="c1"/>
          <w:color w:val="000000"/>
          <w:sz w:val="28"/>
          <w:szCs w:val="28"/>
        </w:rPr>
        <w:t>системно видит предметный курс в иерархии внутрипредметных и межпредметных связей и отношений;</w:t>
      </w:r>
    </w:p>
    <w:p w14:paraId="1E116BEF" w14:textId="77777777" w:rsidR="00632DA0" w:rsidRDefault="00632DA0" w:rsidP="00632DA0">
      <w:pPr>
        <w:pStyle w:val="c0"/>
        <w:numPr>
          <w:ilvl w:val="0"/>
          <w:numId w:val="1"/>
        </w:numPr>
        <w:shd w:val="clear" w:color="auto" w:fill="FFFFFF"/>
        <w:spacing w:before="30" w:beforeAutospacing="0" w:after="30" w:afterAutospacing="0" w:line="360" w:lineRule="auto"/>
        <w:ind w:left="0" w:firstLine="710"/>
        <w:jc w:val="both"/>
        <w:rPr>
          <w:color w:val="000000"/>
          <w:sz w:val="28"/>
          <w:szCs w:val="28"/>
        </w:rPr>
      </w:pPr>
      <w:r>
        <w:rPr>
          <w:rStyle w:val="c1"/>
          <w:color w:val="000000"/>
          <w:sz w:val="28"/>
          <w:szCs w:val="28"/>
        </w:rPr>
        <w:t>проектирует целей курса, темы, урока, исходя из личностных, метапредметных и предметных результатов;</w:t>
      </w:r>
    </w:p>
    <w:p w14:paraId="1D66645A" w14:textId="77777777" w:rsidR="00632DA0" w:rsidRDefault="00632DA0" w:rsidP="00632DA0">
      <w:pPr>
        <w:pStyle w:val="c0"/>
        <w:numPr>
          <w:ilvl w:val="0"/>
          <w:numId w:val="1"/>
        </w:numPr>
        <w:shd w:val="clear" w:color="auto" w:fill="FFFFFF"/>
        <w:spacing w:before="30" w:beforeAutospacing="0" w:after="30" w:afterAutospacing="0" w:line="360" w:lineRule="auto"/>
        <w:ind w:left="0" w:firstLine="710"/>
        <w:jc w:val="both"/>
        <w:rPr>
          <w:color w:val="000000"/>
          <w:sz w:val="28"/>
          <w:szCs w:val="28"/>
        </w:rPr>
      </w:pPr>
      <w:r>
        <w:rPr>
          <w:rStyle w:val="c1"/>
          <w:color w:val="000000"/>
          <w:sz w:val="28"/>
          <w:szCs w:val="28"/>
        </w:rPr>
        <w:t>создает мотивационно-целевое пространство уроков на основе развития личностных потребностей учеников;</w:t>
      </w:r>
    </w:p>
    <w:p w14:paraId="7C2490D5" w14:textId="77777777" w:rsidR="00632DA0" w:rsidRDefault="00632DA0" w:rsidP="00632DA0">
      <w:pPr>
        <w:pStyle w:val="c0"/>
        <w:numPr>
          <w:ilvl w:val="0"/>
          <w:numId w:val="1"/>
        </w:numPr>
        <w:shd w:val="clear" w:color="auto" w:fill="FFFFFF"/>
        <w:spacing w:before="30" w:beforeAutospacing="0" w:after="30" w:afterAutospacing="0" w:line="360" w:lineRule="auto"/>
        <w:ind w:left="0" w:firstLine="710"/>
        <w:jc w:val="both"/>
        <w:rPr>
          <w:color w:val="000000"/>
          <w:sz w:val="28"/>
          <w:szCs w:val="28"/>
        </w:rPr>
      </w:pPr>
      <w:r>
        <w:rPr>
          <w:rStyle w:val="c1"/>
          <w:color w:val="000000"/>
          <w:sz w:val="28"/>
          <w:szCs w:val="28"/>
        </w:rPr>
        <w:t>организует поисковую, проблемную, проектную деятельность детей;</w:t>
      </w:r>
    </w:p>
    <w:p w14:paraId="21D527CD" w14:textId="77777777" w:rsidR="00632DA0" w:rsidRDefault="00632DA0" w:rsidP="00632DA0">
      <w:pPr>
        <w:pStyle w:val="c0"/>
        <w:numPr>
          <w:ilvl w:val="0"/>
          <w:numId w:val="1"/>
        </w:numPr>
        <w:shd w:val="clear" w:color="auto" w:fill="FFFFFF"/>
        <w:spacing w:before="30" w:beforeAutospacing="0" w:after="30" w:afterAutospacing="0" w:line="360" w:lineRule="auto"/>
        <w:ind w:left="0" w:firstLine="710"/>
        <w:jc w:val="both"/>
        <w:rPr>
          <w:color w:val="000000"/>
          <w:sz w:val="28"/>
          <w:szCs w:val="28"/>
        </w:rPr>
      </w:pPr>
      <w:r>
        <w:rPr>
          <w:rStyle w:val="c1"/>
          <w:color w:val="000000"/>
          <w:sz w:val="28"/>
          <w:szCs w:val="28"/>
        </w:rPr>
        <w:t>организует учебное сотрудничество детей при решении учебных задач на основе демократического общения;</w:t>
      </w:r>
    </w:p>
    <w:p w14:paraId="0964B705" w14:textId="77777777" w:rsidR="00632DA0" w:rsidRDefault="00632DA0" w:rsidP="00632DA0">
      <w:pPr>
        <w:pStyle w:val="c0"/>
        <w:numPr>
          <w:ilvl w:val="0"/>
          <w:numId w:val="1"/>
        </w:numPr>
        <w:shd w:val="clear" w:color="auto" w:fill="FFFFFF"/>
        <w:spacing w:before="30" w:beforeAutospacing="0" w:after="30" w:afterAutospacing="0" w:line="360" w:lineRule="auto"/>
        <w:ind w:left="0" w:firstLine="710"/>
        <w:jc w:val="both"/>
        <w:rPr>
          <w:color w:val="000000"/>
          <w:sz w:val="28"/>
          <w:szCs w:val="28"/>
        </w:rPr>
      </w:pPr>
      <w:r>
        <w:rPr>
          <w:rStyle w:val="c1"/>
          <w:color w:val="000000"/>
          <w:sz w:val="28"/>
          <w:szCs w:val="28"/>
        </w:rPr>
        <w:t>организовывает самоконтроль и самооценку учащимися своей деятельности в соответствии с выработанными критериями;</w:t>
      </w:r>
    </w:p>
    <w:p w14:paraId="77CE0298" w14:textId="77777777" w:rsidR="00632DA0" w:rsidRDefault="00632DA0" w:rsidP="00632DA0">
      <w:pPr>
        <w:pStyle w:val="c0"/>
        <w:numPr>
          <w:ilvl w:val="0"/>
          <w:numId w:val="1"/>
        </w:numPr>
        <w:shd w:val="clear" w:color="auto" w:fill="FFFFFF"/>
        <w:spacing w:before="30" w:beforeAutospacing="0" w:after="30" w:afterAutospacing="0" w:line="360" w:lineRule="auto"/>
        <w:ind w:left="0" w:firstLine="710"/>
        <w:jc w:val="both"/>
        <w:rPr>
          <w:color w:val="000000"/>
          <w:sz w:val="28"/>
          <w:szCs w:val="28"/>
        </w:rPr>
      </w:pPr>
      <w:r>
        <w:rPr>
          <w:rStyle w:val="c1"/>
          <w:color w:val="000000"/>
          <w:sz w:val="28"/>
          <w:szCs w:val="28"/>
        </w:rPr>
        <w:t>владеет способами организации рефлексии, аутентичными формами оценивания; осуществляет самоанализ собственной педагогической деятельности с позиции достижения личностных, метапредметных и предметных результатов.</w:t>
      </w:r>
    </w:p>
    <w:p w14:paraId="354681DF" w14:textId="77777777" w:rsidR="00632DA0" w:rsidRPr="00632DA0" w:rsidRDefault="00632DA0" w:rsidP="00632DA0">
      <w:pPr>
        <w:spacing w:line="360" w:lineRule="auto"/>
        <w:jc w:val="both"/>
        <w:rPr>
          <w:rFonts w:ascii="Times New Roman" w:hAnsi="Times New Roman" w:cs="Times New Roman"/>
          <w:sz w:val="28"/>
          <w:szCs w:val="28"/>
        </w:rPr>
      </w:pPr>
    </w:p>
    <w:sectPr w:rsidR="00632DA0" w:rsidRPr="00632D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4B566A"/>
    <w:multiLevelType w:val="multilevel"/>
    <w:tmpl w:val="ED5A4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DA0"/>
    <w:rsid w:val="005C4FAD"/>
    <w:rsid w:val="00632DA0"/>
    <w:rsid w:val="0092280F"/>
    <w:rsid w:val="00D40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A41E2"/>
  <w15:chartTrackingRefBased/>
  <w15:docId w15:val="{D94E1596-5981-49DA-B8E2-8A73C0CDD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632D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32DA0"/>
  </w:style>
  <w:style w:type="paragraph" w:customStyle="1" w:styleId="c0">
    <w:name w:val="c0"/>
    <w:basedOn w:val="a"/>
    <w:rsid w:val="00632D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524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1106</Words>
  <Characters>6309</Characters>
  <Application>Microsoft Office Word</Application>
  <DocSecurity>0</DocSecurity>
  <Lines>52</Lines>
  <Paragraphs>14</Paragraphs>
  <ScaleCrop>false</ScaleCrop>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2024-11-07T05:45:00Z</dcterms:created>
  <dcterms:modified xsi:type="dcterms:W3CDTF">2024-11-07T06:10:00Z</dcterms:modified>
</cp:coreProperties>
</file>